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6E30" w14:textId="77777777" w:rsidR="00B75A85" w:rsidRPr="00F2548C" w:rsidRDefault="00B75A85" w:rsidP="00B75A85">
      <w:pPr>
        <w:tabs>
          <w:tab w:val="left" w:pos="2805"/>
        </w:tabs>
        <w:jc w:val="both"/>
        <w:rPr>
          <w:rFonts w:ascii="Times New Roman" w:hAnsi="Times New Roman" w:cs="Times New Roman"/>
          <w:b/>
          <w:bCs/>
        </w:rPr>
      </w:pPr>
    </w:p>
    <w:p w14:paraId="372CE0AF" w14:textId="77777777" w:rsidR="00B75A85" w:rsidRPr="00F2548C" w:rsidRDefault="00B75A85" w:rsidP="00B75A85">
      <w:pPr>
        <w:jc w:val="both"/>
        <w:rPr>
          <w:rFonts w:ascii="Times New Roman" w:hAnsi="Times New Roman" w:cs="Times New Roman"/>
          <w:b/>
          <w:bCs/>
        </w:rPr>
      </w:pPr>
    </w:p>
    <w:p w14:paraId="78A7F525" w14:textId="5F43A1F9" w:rsidR="00B75A85" w:rsidRPr="00E37B53" w:rsidRDefault="00B75A85" w:rsidP="00E37B53">
      <w:pPr>
        <w:pStyle w:val="NoSpacing"/>
        <w:jc w:val="center"/>
        <w:rPr>
          <w:rFonts w:ascii="Times New Roman" w:hAnsi="Times New Roman" w:cs="Times New Roman"/>
          <w:b/>
          <w:bCs/>
          <w:color w:val="4B9BC3"/>
          <w:spacing w:val="1"/>
        </w:rPr>
      </w:pPr>
      <w:r w:rsidRPr="00E37B53">
        <w:rPr>
          <w:rFonts w:ascii="Times New Roman" w:hAnsi="Times New Roman" w:cs="Times New Roman"/>
          <w:b/>
          <w:bCs/>
          <w:color w:val="4B9BC3"/>
        </w:rPr>
        <w:t>Annexure I</w:t>
      </w:r>
    </w:p>
    <w:p w14:paraId="5E74976F" w14:textId="77777777" w:rsidR="00B75A85" w:rsidRPr="00E37B53" w:rsidRDefault="00B75A85" w:rsidP="00E37B53">
      <w:pPr>
        <w:pStyle w:val="NoSpacing"/>
        <w:jc w:val="center"/>
        <w:rPr>
          <w:rFonts w:ascii="Times New Roman" w:hAnsi="Times New Roman" w:cs="Times New Roman"/>
          <w:b/>
          <w:bCs/>
          <w:color w:val="4B9BC3"/>
          <w:u w:val="thick"/>
        </w:rPr>
      </w:pPr>
      <w:r w:rsidRPr="00E37B53">
        <w:rPr>
          <w:rFonts w:ascii="Times New Roman" w:hAnsi="Times New Roman" w:cs="Times New Roman"/>
          <w:b/>
          <w:bCs/>
          <w:color w:val="4B9BC3"/>
          <w:u w:val="thick"/>
        </w:rPr>
        <w:t>CERTIFICATE</w:t>
      </w:r>
      <w:r w:rsidRPr="00E37B53">
        <w:rPr>
          <w:rFonts w:ascii="Times New Roman" w:hAnsi="Times New Roman" w:cs="Times New Roman"/>
          <w:b/>
          <w:bCs/>
          <w:color w:val="4B9BC3"/>
          <w:spacing w:val="-6"/>
          <w:u w:val="thick"/>
        </w:rPr>
        <w:t xml:space="preserve"> </w:t>
      </w:r>
      <w:r w:rsidRPr="00E37B53">
        <w:rPr>
          <w:rFonts w:ascii="Times New Roman" w:hAnsi="Times New Roman" w:cs="Times New Roman"/>
          <w:b/>
          <w:bCs/>
          <w:color w:val="4B9BC3"/>
          <w:u w:val="thick"/>
        </w:rPr>
        <w:t>FOR</w:t>
      </w:r>
      <w:r w:rsidRPr="00E37B53">
        <w:rPr>
          <w:rFonts w:ascii="Times New Roman" w:hAnsi="Times New Roman" w:cs="Times New Roman"/>
          <w:b/>
          <w:bCs/>
          <w:color w:val="4B9BC3"/>
          <w:spacing w:val="-5"/>
          <w:u w:val="thick"/>
        </w:rPr>
        <w:t xml:space="preserve"> I</w:t>
      </w:r>
      <w:r w:rsidRPr="00E37B53">
        <w:rPr>
          <w:rFonts w:ascii="Times New Roman" w:hAnsi="Times New Roman" w:cs="Times New Roman"/>
          <w:b/>
          <w:bCs/>
          <w:color w:val="4B9BC3"/>
          <w:u w:val="thick"/>
        </w:rPr>
        <w:t>NTERNAL</w:t>
      </w:r>
      <w:r w:rsidRPr="00E37B53">
        <w:rPr>
          <w:rFonts w:ascii="Times New Roman" w:hAnsi="Times New Roman" w:cs="Times New Roman"/>
          <w:b/>
          <w:bCs/>
          <w:color w:val="4B9BC3"/>
          <w:spacing w:val="-6"/>
          <w:u w:val="thick"/>
        </w:rPr>
        <w:t xml:space="preserve"> </w:t>
      </w:r>
      <w:r w:rsidRPr="00E37B53">
        <w:rPr>
          <w:rFonts w:ascii="Times New Roman" w:hAnsi="Times New Roman" w:cs="Times New Roman"/>
          <w:b/>
          <w:bCs/>
          <w:color w:val="4B9BC3"/>
          <w:u w:val="thick"/>
        </w:rPr>
        <w:t>AUDIT</w:t>
      </w:r>
    </w:p>
    <w:p w14:paraId="39E25511" w14:textId="77777777" w:rsidR="00B75A85" w:rsidRPr="00F2548C" w:rsidRDefault="00B75A85" w:rsidP="00B75A85">
      <w:pPr>
        <w:pStyle w:val="NoSpacing"/>
        <w:jc w:val="center"/>
        <w:rPr>
          <w:rFonts w:ascii="Times New Roman" w:hAnsi="Times New Roman" w:cs="Times New Roman"/>
          <w:b/>
          <w:bCs/>
          <w:u w:val="thick"/>
        </w:rPr>
      </w:pPr>
    </w:p>
    <w:p w14:paraId="3AE63B8D" w14:textId="77777777" w:rsidR="00B75A85" w:rsidRPr="00F2548C" w:rsidRDefault="00B75A85" w:rsidP="00B75A85">
      <w:pPr>
        <w:pStyle w:val="NoSpacing"/>
        <w:jc w:val="both"/>
        <w:rPr>
          <w:rFonts w:ascii="Times New Roman" w:hAnsi="Times New Roman" w:cs="Times New Roman"/>
        </w:rPr>
      </w:pPr>
    </w:p>
    <w:p w14:paraId="2D8769EA" w14:textId="6FFD40C8" w:rsidR="00B75A85" w:rsidRDefault="00B75A85" w:rsidP="00B75A85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We</w:t>
      </w:r>
      <w:r w:rsidRPr="00F2548C">
        <w:rPr>
          <w:rFonts w:ascii="Times New Roman" w:hAnsi="Times New Roman" w:cs="Times New Roman"/>
          <w:spacing w:val="19"/>
        </w:rPr>
        <w:t xml:space="preserve"> </w:t>
      </w:r>
      <w:r w:rsidRPr="00F2548C">
        <w:rPr>
          <w:rFonts w:ascii="Times New Roman" w:hAnsi="Times New Roman" w:cs="Times New Roman"/>
        </w:rPr>
        <w:t>have</w:t>
      </w:r>
      <w:r w:rsidRPr="00F2548C">
        <w:rPr>
          <w:rFonts w:ascii="Times New Roman" w:hAnsi="Times New Roman" w:cs="Times New Roman"/>
          <w:spacing w:val="22"/>
        </w:rPr>
        <w:t xml:space="preserve"> </w:t>
      </w:r>
      <w:r w:rsidRPr="00F2548C">
        <w:rPr>
          <w:rFonts w:ascii="Times New Roman" w:hAnsi="Times New Roman" w:cs="Times New Roman"/>
        </w:rPr>
        <w:t>examined</w:t>
      </w:r>
      <w:r w:rsidRPr="00F2548C">
        <w:rPr>
          <w:rFonts w:ascii="Times New Roman" w:hAnsi="Times New Roman" w:cs="Times New Roman"/>
          <w:spacing w:val="20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23"/>
        </w:rPr>
        <w:t xml:space="preserve"> </w:t>
      </w:r>
      <w:r w:rsidRPr="00F2548C">
        <w:rPr>
          <w:rFonts w:ascii="Times New Roman" w:hAnsi="Times New Roman" w:cs="Times New Roman"/>
        </w:rPr>
        <w:t>relevant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books</w:t>
      </w:r>
      <w:r w:rsidRPr="00F2548C">
        <w:rPr>
          <w:rFonts w:ascii="Times New Roman" w:hAnsi="Times New Roman" w:cs="Times New Roman"/>
          <w:spacing w:val="20"/>
        </w:rPr>
        <w:t xml:space="preserve"> </w:t>
      </w:r>
      <w:r w:rsidRPr="00F2548C">
        <w:rPr>
          <w:rFonts w:ascii="Times New Roman" w:hAnsi="Times New Roman" w:cs="Times New Roman"/>
        </w:rPr>
        <w:t>of</w:t>
      </w:r>
      <w:r w:rsidRPr="00F2548C">
        <w:rPr>
          <w:rFonts w:ascii="Times New Roman" w:hAnsi="Times New Roman" w:cs="Times New Roman"/>
          <w:spacing w:val="20"/>
        </w:rPr>
        <w:t xml:space="preserve"> </w:t>
      </w:r>
      <w:r w:rsidRPr="00F2548C">
        <w:rPr>
          <w:rFonts w:ascii="Times New Roman" w:hAnsi="Times New Roman" w:cs="Times New Roman"/>
        </w:rPr>
        <w:t>accounts,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records</w:t>
      </w:r>
      <w:r w:rsidRPr="00F2548C">
        <w:rPr>
          <w:rFonts w:ascii="Times New Roman" w:hAnsi="Times New Roman" w:cs="Times New Roman"/>
          <w:spacing w:val="23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documents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maintained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by</w:t>
      </w:r>
      <w:r w:rsidRPr="00F2548C">
        <w:rPr>
          <w:rFonts w:ascii="Times New Roman" w:hAnsi="Times New Roman" w:cs="Times New Roman"/>
          <w:spacing w:val="20"/>
        </w:rPr>
        <w:t xml:space="preserve"> </w:t>
      </w:r>
      <w:r w:rsidRPr="00F2548C">
        <w:rPr>
          <w:rFonts w:ascii="Times New Roman" w:hAnsi="Times New Roman" w:cs="Times New Roman"/>
        </w:rPr>
        <w:t xml:space="preserve">M/s._____________________________________________, (name of the </w:t>
      </w:r>
      <w:r w:rsidR="00E37B53">
        <w:rPr>
          <w:rFonts w:ascii="Times New Roman" w:hAnsi="Times New Roman" w:cs="Times New Roman"/>
        </w:rPr>
        <w:t>C</w:t>
      </w:r>
      <w:r w:rsidRPr="00F2548C">
        <w:rPr>
          <w:rFonts w:ascii="Times New Roman" w:hAnsi="Times New Roman" w:cs="Times New Roman"/>
        </w:rPr>
        <w:t xml:space="preserve">learing </w:t>
      </w:r>
      <w:r w:rsidR="00E37B53">
        <w:rPr>
          <w:rFonts w:ascii="Times New Roman" w:hAnsi="Times New Roman" w:cs="Times New Roman"/>
        </w:rPr>
        <w:t>M</w:t>
      </w:r>
      <w:r w:rsidRPr="00F2548C">
        <w:rPr>
          <w:rFonts w:ascii="Times New Roman" w:hAnsi="Times New Roman" w:cs="Times New Roman"/>
        </w:rPr>
        <w:t>ember) bearing SEBI registration number ___________________, a member of the AMC Repo Clearing Limited (Clearing Corporation) for the following segments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to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="00660519" w:rsidRPr="00F2548C">
        <w:rPr>
          <w:rFonts w:ascii="Times New Roman" w:hAnsi="Times New Roman" w:cs="Times New Roman"/>
        </w:rPr>
        <w:t>fulfil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internal</w:t>
      </w:r>
      <w:r w:rsidRPr="00F2548C">
        <w:rPr>
          <w:rFonts w:ascii="Times New Roman" w:hAnsi="Times New Roman" w:cs="Times New Roman"/>
          <w:spacing w:val="-7"/>
        </w:rPr>
        <w:t xml:space="preserve"> </w:t>
      </w:r>
      <w:r w:rsidRPr="00F2548C">
        <w:rPr>
          <w:rFonts w:ascii="Times New Roman" w:hAnsi="Times New Roman" w:cs="Times New Roman"/>
        </w:rPr>
        <w:t>audit</w:t>
      </w:r>
      <w:r w:rsidRPr="00F2548C">
        <w:rPr>
          <w:rFonts w:ascii="Times New Roman" w:hAnsi="Times New Roman" w:cs="Times New Roman"/>
          <w:spacing w:val="-10"/>
        </w:rPr>
        <w:t xml:space="preserve"> </w:t>
      </w:r>
      <w:r w:rsidRPr="00F2548C">
        <w:rPr>
          <w:rFonts w:ascii="Times New Roman" w:hAnsi="Times New Roman" w:cs="Times New Roman"/>
        </w:rPr>
        <w:t>requirement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as</w:t>
      </w:r>
      <w:r w:rsidRPr="00F2548C">
        <w:rPr>
          <w:rFonts w:ascii="Times New Roman" w:hAnsi="Times New Roman" w:cs="Times New Roman"/>
          <w:spacing w:val="-10"/>
        </w:rPr>
        <w:t xml:space="preserve"> </w:t>
      </w:r>
      <w:r w:rsidRPr="00F2548C">
        <w:rPr>
          <w:rFonts w:ascii="Times New Roman" w:hAnsi="Times New Roman" w:cs="Times New Roman"/>
        </w:rPr>
        <w:t>prescribed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by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SEBI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vide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Circulars</w:t>
      </w:r>
      <w:r w:rsidRPr="00F2548C">
        <w:rPr>
          <w:rFonts w:ascii="Times New Roman" w:hAnsi="Times New Roman" w:cs="Times New Roman"/>
          <w:spacing w:val="-9"/>
        </w:rPr>
        <w:t xml:space="preserve"> </w:t>
      </w:r>
      <w:r w:rsidRPr="00F2548C">
        <w:rPr>
          <w:rFonts w:ascii="Times New Roman" w:hAnsi="Times New Roman" w:cs="Times New Roman"/>
        </w:rPr>
        <w:t>dated</w:t>
      </w:r>
      <w:r w:rsidRPr="00F2548C">
        <w:rPr>
          <w:rFonts w:ascii="Times New Roman" w:hAnsi="Times New Roman" w:cs="Times New Roman"/>
          <w:spacing w:val="-7"/>
        </w:rPr>
        <w:t xml:space="preserve"> </w:t>
      </w:r>
      <w:r w:rsidRPr="00F2548C">
        <w:rPr>
          <w:rFonts w:ascii="Times New Roman" w:hAnsi="Times New Roman" w:cs="Times New Roman"/>
        </w:rPr>
        <w:t>August</w:t>
      </w:r>
      <w:r w:rsidRPr="00F2548C">
        <w:rPr>
          <w:rFonts w:ascii="Times New Roman" w:hAnsi="Times New Roman" w:cs="Times New Roman"/>
          <w:spacing w:val="-10"/>
        </w:rPr>
        <w:t xml:space="preserve"> </w:t>
      </w:r>
      <w:r w:rsidRPr="00F2548C">
        <w:rPr>
          <w:rFonts w:ascii="Times New Roman" w:hAnsi="Times New Roman" w:cs="Times New Roman"/>
        </w:rPr>
        <w:t xml:space="preserve">22, 2008 </w:t>
      </w:r>
      <w:r w:rsidRPr="00F2548C">
        <w:rPr>
          <w:rFonts w:ascii="Times New Roman" w:hAnsi="Times New Roman" w:cs="Times New Roman"/>
          <w:spacing w:val="-58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October</w:t>
      </w:r>
      <w:r w:rsidRPr="00F2548C">
        <w:rPr>
          <w:rFonts w:ascii="Times New Roman" w:hAnsi="Times New Roman" w:cs="Times New Roman"/>
          <w:spacing w:val="-3"/>
        </w:rPr>
        <w:t xml:space="preserve"> </w:t>
      </w:r>
      <w:r w:rsidRPr="00F2548C">
        <w:rPr>
          <w:rFonts w:ascii="Times New Roman" w:hAnsi="Times New Roman" w:cs="Times New Roman"/>
        </w:rPr>
        <w:t>21, 2008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for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half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year ended _______.</w:t>
      </w:r>
    </w:p>
    <w:p w14:paraId="3D859B03" w14:textId="77777777" w:rsidR="00E37B53" w:rsidRDefault="00E37B53" w:rsidP="00B75A85">
      <w:pPr>
        <w:pStyle w:val="NoSpacing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37B53" w14:paraId="6049C467" w14:textId="77777777" w:rsidTr="00EB4EE6">
        <w:tc>
          <w:tcPr>
            <w:tcW w:w="3005" w:type="dxa"/>
            <w:shd w:val="clear" w:color="auto" w:fill="4B9BC3"/>
          </w:tcPr>
          <w:p w14:paraId="4B52CDDC" w14:textId="2FA0A12D" w:rsidR="00E37B53" w:rsidRPr="00EB4EE6" w:rsidRDefault="00E37B53" w:rsidP="00E37B53">
            <w:pPr>
              <w:pStyle w:val="NoSpacing"/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  <w:r w:rsidRPr="00EB4EE6">
              <w:rPr>
                <w:rFonts w:ascii="Times New Roman" w:hAnsi="Times New Roman" w:cs="Times New Roman"/>
                <w:color w:val="FFFFFF" w:themeColor="background1"/>
              </w:rPr>
              <w:t>Segment</w:t>
            </w:r>
            <w:r w:rsidRPr="00EB4EE6">
              <w:rPr>
                <w:rFonts w:ascii="Times New Roman" w:hAnsi="Times New Roman" w:cs="Times New Roman"/>
                <w:color w:val="FFFFFF" w:themeColor="background1"/>
                <w:spacing w:val="50"/>
              </w:rPr>
              <w:t xml:space="preserve"> </w:t>
            </w:r>
            <w:r w:rsidRPr="00EB4EE6">
              <w:rPr>
                <w:rFonts w:ascii="Times New Roman" w:hAnsi="Times New Roman" w:cs="Times New Roman"/>
                <w:color w:val="FFFFFF" w:themeColor="background1"/>
              </w:rPr>
              <w:t>(Tri-Party Repo)</w:t>
            </w:r>
          </w:p>
        </w:tc>
        <w:tc>
          <w:tcPr>
            <w:tcW w:w="3005" w:type="dxa"/>
            <w:shd w:val="clear" w:color="auto" w:fill="4B9BC3"/>
          </w:tcPr>
          <w:p w14:paraId="42B03C3A" w14:textId="4054005B" w:rsidR="00E37B53" w:rsidRPr="00EB4EE6" w:rsidRDefault="00E37B53" w:rsidP="00E37B53">
            <w:pPr>
              <w:pStyle w:val="NoSpacing"/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  <w:r w:rsidRPr="00EB4EE6">
              <w:rPr>
                <w:rFonts w:ascii="Times New Roman" w:hAnsi="Times New Roman" w:cs="Times New Roman"/>
                <w:color w:val="FFFFFF" w:themeColor="background1"/>
              </w:rPr>
              <w:t>Activity</w:t>
            </w:r>
            <w:r w:rsidRPr="00EB4EE6">
              <w:rPr>
                <w:rFonts w:ascii="Times New Roman" w:hAnsi="Times New Roman" w:cs="Times New Roman"/>
                <w:color w:val="FFFFFF" w:themeColor="background1"/>
                <w:spacing w:val="-2"/>
              </w:rPr>
              <w:t xml:space="preserve"> </w:t>
            </w:r>
            <w:r w:rsidRPr="00EB4EE6">
              <w:rPr>
                <w:rFonts w:ascii="Times New Roman" w:hAnsi="Times New Roman" w:cs="Times New Roman"/>
                <w:color w:val="FFFFFF" w:themeColor="background1"/>
              </w:rPr>
              <w:t>(Clearing)</w:t>
            </w:r>
          </w:p>
        </w:tc>
        <w:tc>
          <w:tcPr>
            <w:tcW w:w="3006" w:type="dxa"/>
            <w:shd w:val="clear" w:color="auto" w:fill="4B9BC3"/>
          </w:tcPr>
          <w:p w14:paraId="7E035110" w14:textId="719E880F" w:rsidR="00E37B53" w:rsidRPr="00EB4EE6" w:rsidRDefault="00E37B53" w:rsidP="00E37B53">
            <w:pPr>
              <w:pStyle w:val="NoSpacing"/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  <w:r w:rsidRPr="00EB4EE6">
              <w:rPr>
                <w:rFonts w:ascii="Times New Roman" w:hAnsi="Times New Roman" w:cs="Times New Roman"/>
                <w:color w:val="FFFFFF" w:themeColor="background1"/>
              </w:rPr>
              <w:t>SEBI</w:t>
            </w:r>
            <w:r w:rsidRPr="00EB4EE6">
              <w:rPr>
                <w:rFonts w:ascii="Times New Roman" w:hAnsi="Times New Roman" w:cs="Times New Roman"/>
                <w:color w:val="FFFFFF" w:themeColor="background1"/>
                <w:spacing w:val="-4"/>
              </w:rPr>
              <w:t xml:space="preserve"> </w:t>
            </w:r>
            <w:r w:rsidRPr="00EB4EE6">
              <w:rPr>
                <w:rFonts w:ascii="Times New Roman" w:hAnsi="Times New Roman" w:cs="Times New Roman"/>
                <w:color w:val="FFFFFF" w:themeColor="background1"/>
              </w:rPr>
              <w:t>registration</w:t>
            </w:r>
            <w:r w:rsidRPr="00EB4EE6">
              <w:rPr>
                <w:rFonts w:ascii="Times New Roman" w:hAnsi="Times New Roman" w:cs="Times New Roman"/>
                <w:color w:val="FFFFFF" w:themeColor="background1"/>
                <w:spacing w:val="-1"/>
              </w:rPr>
              <w:t xml:space="preserve"> </w:t>
            </w:r>
            <w:r w:rsidRPr="00EB4EE6">
              <w:rPr>
                <w:rFonts w:ascii="Times New Roman" w:hAnsi="Times New Roman" w:cs="Times New Roman"/>
                <w:color w:val="FFFFFF" w:themeColor="background1"/>
              </w:rPr>
              <w:t>number</w:t>
            </w:r>
          </w:p>
        </w:tc>
      </w:tr>
      <w:tr w:rsidR="00E37B53" w14:paraId="267C2416" w14:textId="77777777" w:rsidTr="00E37B53">
        <w:tc>
          <w:tcPr>
            <w:tcW w:w="3005" w:type="dxa"/>
          </w:tcPr>
          <w:p w14:paraId="09008B59" w14:textId="77777777" w:rsidR="00E37B53" w:rsidRDefault="00E37B53" w:rsidP="00E37B5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</w:tcPr>
          <w:p w14:paraId="74EE8655" w14:textId="77777777" w:rsidR="00E37B53" w:rsidRDefault="00E37B53" w:rsidP="00E37B5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6" w:type="dxa"/>
          </w:tcPr>
          <w:p w14:paraId="69D6A1F4" w14:textId="77777777" w:rsidR="00E37B53" w:rsidRPr="00F2548C" w:rsidRDefault="00E37B53" w:rsidP="00E37B5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7DA46323" w14:textId="77777777" w:rsidR="00E37B53" w:rsidRDefault="00E37B53" w:rsidP="00E37B5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BDCCB13" w14:textId="77777777" w:rsidR="00E37B53" w:rsidRPr="00F2548C" w:rsidRDefault="00E37B53" w:rsidP="00B75A85">
      <w:pPr>
        <w:pStyle w:val="NoSpacing"/>
        <w:jc w:val="both"/>
        <w:rPr>
          <w:rFonts w:ascii="Times New Roman" w:hAnsi="Times New Roman" w:cs="Times New Roman"/>
        </w:rPr>
      </w:pPr>
    </w:p>
    <w:p w14:paraId="74AF5649" w14:textId="71F23464" w:rsidR="00B75A85" w:rsidRDefault="00B75A85" w:rsidP="00B75A85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5"/>
        </w:rPr>
        <w:t xml:space="preserve"> </w:t>
      </w:r>
      <w:r w:rsidRPr="00F2548C">
        <w:rPr>
          <w:rFonts w:ascii="Times New Roman" w:hAnsi="Times New Roman" w:cs="Times New Roman"/>
        </w:rPr>
        <w:t>purpose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of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this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Audit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is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to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examine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that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processes,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procedures</w:t>
      </w:r>
      <w:r w:rsidRPr="00F2548C">
        <w:rPr>
          <w:rFonts w:ascii="Times New Roman" w:hAnsi="Times New Roman" w:cs="Times New Roman"/>
          <w:spacing w:val="-7"/>
        </w:rPr>
        <w:t xml:space="preserve"> </w:t>
      </w:r>
      <w:r w:rsidRPr="00F2548C">
        <w:rPr>
          <w:rFonts w:ascii="Times New Roman" w:hAnsi="Times New Roman" w:cs="Times New Roman"/>
        </w:rPr>
        <w:t>followed,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-10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operations</w:t>
      </w:r>
      <w:r w:rsidRPr="00F2548C">
        <w:rPr>
          <w:rFonts w:ascii="Times New Roman" w:hAnsi="Times New Roman" w:cs="Times New Roman"/>
          <w:spacing w:val="-57"/>
        </w:rPr>
        <w:t xml:space="preserve"> </w:t>
      </w:r>
      <w:r w:rsidRPr="00F2548C">
        <w:rPr>
          <w:rFonts w:ascii="Times New Roman" w:hAnsi="Times New Roman" w:cs="Times New Roman"/>
        </w:rPr>
        <w:t>carried out by the Clearing Member are as per the applicable Acts, Rules, Regulations, Bye-laws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Circulars prescribed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by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SEBI and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Clearing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Corporation.</w:t>
      </w:r>
      <w:r w:rsidRPr="00F2548C">
        <w:rPr>
          <w:rFonts w:ascii="Times New Roman" w:hAnsi="Times New Roman" w:cs="Times New Roman"/>
          <w:spacing w:val="1"/>
        </w:rPr>
        <w:t xml:space="preserve"> </w:t>
      </w:r>
    </w:p>
    <w:p w14:paraId="1EEC22BC" w14:textId="619B0596" w:rsidR="00F35F68" w:rsidRPr="00F2548C" w:rsidRDefault="00E771C8" w:rsidP="00B75A85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058E243C" w14:textId="77777777" w:rsidR="00B75A85" w:rsidRDefault="00B75A85" w:rsidP="00B75A85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We have obtained all the information and explanations, which to the best of our knowledge and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belief were necessary for the purpose of this Internal Audit. In our opinion proper books of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accounts, records, and documents, as per the regulatory requirement have been maintained by the</w:t>
      </w:r>
      <w:r w:rsidRPr="00F2548C">
        <w:rPr>
          <w:rFonts w:ascii="Times New Roman" w:hAnsi="Times New Roman" w:cs="Times New Roman"/>
          <w:spacing w:val="-57"/>
        </w:rPr>
        <w:t xml:space="preserve"> </w:t>
      </w:r>
      <w:r w:rsidRPr="00F2548C">
        <w:rPr>
          <w:rFonts w:ascii="Times New Roman" w:hAnsi="Times New Roman" w:cs="Times New Roman"/>
        </w:rPr>
        <w:t>member,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so far as it appears from examination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of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the books.</w:t>
      </w:r>
    </w:p>
    <w:p w14:paraId="01355BB9" w14:textId="77777777" w:rsidR="00E37B53" w:rsidRPr="00F2548C" w:rsidRDefault="00E37B53" w:rsidP="00B75A85">
      <w:pPr>
        <w:pStyle w:val="NoSpacing"/>
        <w:jc w:val="both"/>
        <w:rPr>
          <w:rFonts w:ascii="Times New Roman" w:hAnsi="Times New Roman" w:cs="Times New Roman"/>
        </w:rPr>
      </w:pPr>
    </w:p>
    <w:p w14:paraId="3910D30F" w14:textId="77777777" w:rsidR="00B75A85" w:rsidRPr="00F2548C" w:rsidRDefault="00B75A85" w:rsidP="00B75A85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We have conducted the audit within the framework provided by SEBI/Clearing Corporation for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purpose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of this</w:t>
      </w:r>
      <w:r w:rsidRPr="00F2548C">
        <w:rPr>
          <w:rFonts w:ascii="Times New Roman" w:hAnsi="Times New Roman" w:cs="Times New Roman"/>
          <w:spacing w:val="2"/>
        </w:rPr>
        <w:t xml:space="preserve"> </w:t>
      </w:r>
      <w:r w:rsidRPr="00F2548C">
        <w:rPr>
          <w:rFonts w:ascii="Times New Roman" w:hAnsi="Times New Roman" w:cs="Times New Roman"/>
        </w:rPr>
        <w:t>Internal Audit.</w:t>
      </w:r>
    </w:p>
    <w:p w14:paraId="557DC84E" w14:textId="77777777" w:rsidR="00B75A85" w:rsidRPr="00F2548C" w:rsidRDefault="00B75A85" w:rsidP="00B75A85">
      <w:pPr>
        <w:pStyle w:val="NoSpacing"/>
        <w:jc w:val="both"/>
        <w:rPr>
          <w:rFonts w:ascii="Times New Roman" w:hAnsi="Times New Roman" w:cs="Times New Roman"/>
        </w:rPr>
      </w:pPr>
    </w:p>
    <w:p w14:paraId="77BA8507" w14:textId="2B729AA5" w:rsidR="00703E69" w:rsidRDefault="00B75A85" w:rsidP="00B75A85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Based on the scrutiny of relevant books of accounts, records and documents , and to the best of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our knowledge and explanations given to us, we certify that the Member has complied with 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relevant provisions of SEBI Act, 1992, Securities Contracts (Regulation) Act 1956, Securities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Contracts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(Regulation)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Rules</w:t>
      </w:r>
      <w:r w:rsidRPr="00F2548C">
        <w:rPr>
          <w:rFonts w:ascii="Times New Roman" w:hAnsi="Times New Roman" w:cs="Times New Roman"/>
          <w:spacing w:val="-9"/>
        </w:rPr>
        <w:t xml:space="preserve"> </w:t>
      </w:r>
      <w:r w:rsidRPr="00F2548C">
        <w:rPr>
          <w:rFonts w:ascii="Times New Roman" w:hAnsi="Times New Roman" w:cs="Times New Roman"/>
        </w:rPr>
        <w:t>1957,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SEBI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(Stock</w:t>
      </w:r>
      <w:r w:rsidRPr="00F2548C">
        <w:rPr>
          <w:rFonts w:ascii="Times New Roman" w:hAnsi="Times New Roman" w:cs="Times New Roman"/>
          <w:spacing w:val="-9"/>
        </w:rPr>
        <w:t xml:space="preserve"> </w:t>
      </w:r>
      <w:r w:rsidRPr="00F2548C">
        <w:rPr>
          <w:rFonts w:ascii="Times New Roman" w:hAnsi="Times New Roman" w:cs="Times New Roman"/>
        </w:rPr>
        <w:t>Brokers)</w:t>
      </w:r>
      <w:r w:rsidRPr="00F2548C">
        <w:rPr>
          <w:rFonts w:ascii="Times New Roman" w:hAnsi="Times New Roman" w:cs="Times New Roman"/>
          <w:spacing w:val="-7"/>
        </w:rPr>
        <w:t xml:space="preserve"> </w:t>
      </w:r>
      <w:r w:rsidRPr="00F2548C">
        <w:rPr>
          <w:rFonts w:ascii="Times New Roman" w:hAnsi="Times New Roman" w:cs="Times New Roman"/>
        </w:rPr>
        <w:t>Regulations,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1992</w:t>
      </w:r>
      <w:r w:rsidRPr="00F2548C">
        <w:rPr>
          <w:rFonts w:ascii="Times New Roman" w:hAnsi="Times New Roman" w:cs="Times New Roman"/>
          <w:spacing w:val="-9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various circulars of SEBI and with the Rules, Bye laws, Regulations and various circulars issued by 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Clearing Corporation except otherwise mentioned in the Annexure to this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report.</w:t>
      </w:r>
    </w:p>
    <w:p w14:paraId="25BB5018" w14:textId="77777777" w:rsidR="00CD7C88" w:rsidRDefault="00CD7C88" w:rsidP="00B75A85">
      <w:pPr>
        <w:pStyle w:val="NoSpacing"/>
        <w:jc w:val="both"/>
        <w:rPr>
          <w:rFonts w:ascii="Times New Roman" w:hAnsi="Times New Roman" w:cs="Times New Roman"/>
        </w:rPr>
      </w:pPr>
    </w:p>
    <w:p w14:paraId="007EDF1C" w14:textId="77777777" w:rsidR="00703E69" w:rsidRPr="00703E69" w:rsidRDefault="00703E69" w:rsidP="00703E69">
      <w:pPr>
        <w:pStyle w:val="NoSpacing"/>
        <w:rPr>
          <w:rFonts w:ascii="Times New Roman" w:hAnsi="Times New Roman" w:cs="Times New Roman"/>
          <w:lang w:val="en-US"/>
        </w:rPr>
      </w:pPr>
      <w:r w:rsidRPr="00703E69">
        <w:rPr>
          <w:rFonts w:ascii="Times New Roman" w:hAnsi="Times New Roman" w:cs="Times New Roman"/>
          <w:lang w:val="en-US"/>
        </w:rPr>
        <w:t>Further, we declare that we do not have any direct / indirect interest in or relationship with the member or its shareholders / directors / partners / proprietors / management, other than the proposed Internal Audit assignment and also confirm that we do not perceive any conflict of interest in such relationship / interest while conducting internal audit of the said member.</w:t>
      </w:r>
    </w:p>
    <w:p w14:paraId="4D2B6B47" w14:textId="77777777" w:rsidR="00B75A85" w:rsidRPr="00F2548C" w:rsidRDefault="00B75A85" w:rsidP="00B75A85">
      <w:pPr>
        <w:pStyle w:val="NoSpacing"/>
        <w:jc w:val="both"/>
        <w:rPr>
          <w:rFonts w:ascii="Times New Roman" w:hAnsi="Times New Roman" w:cs="Times New Roman"/>
        </w:rPr>
      </w:pPr>
    </w:p>
    <w:p w14:paraId="15BF52BF" w14:textId="77777777" w:rsidR="00B75A85" w:rsidRPr="00F2548C" w:rsidRDefault="00B75A85" w:rsidP="00B75A85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In our opinion and to the best of our information and according to the explanations given to us by</w:t>
      </w:r>
      <w:r w:rsidRPr="00F2548C">
        <w:rPr>
          <w:rFonts w:ascii="Times New Roman" w:hAnsi="Times New Roman" w:cs="Times New Roman"/>
          <w:spacing w:val="-58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proprietor/partners/directors/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compliance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officer,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Report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provided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by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us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per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Annexure and subject to our observations, which covers the entire scope of the Audit, is true and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correct.</w:t>
      </w:r>
    </w:p>
    <w:p w14:paraId="01754001" w14:textId="77777777" w:rsidR="00B75A85" w:rsidRPr="00F2548C" w:rsidRDefault="00B75A85" w:rsidP="00B75A85">
      <w:pPr>
        <w:pStyle w:val="NoSpacing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376"/>
      </w:tblGrid>
      <w:tr w:rsidR="00B75A85" w:rsidRPr="00F2548C" w14:paraId="083DAB2F" w14:textId="77777777" w:rsidTr="00E37B53">
        <w:tc>
          <w:tcPr>
            <w:tcW w:w="9016" w:type="dxa"/>
            <w:gridSpan w:val="2"/>
          </w:tcPr>
          <w:p w14:paraId="0A251040" w14:textId="77777777" w:rsidR="00B75A85" w:rsidRPr="00F2548C" w:rsidRDefault="00B75A85" w:rsidP="004640E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__________________________________________________</w:t>
            </w:r>
          </w:p>
          <w:p w14:paraId="4AED2F55" w14:textId="77777777" w:rsidR="00B75A85" w:rsidRPr="00F2548C" w:rsidRDefault="00B75A85" w:rsidP="004640E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Company Secretary / Cost and Management Accountant / Chartered Accountant</w:t>
            </w:r>
            <w:r w:rsidRPr="00F2548C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(Seal</w:t>
            </w:r>
            <w:r w:rsidRPr="00F2548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&amp; Signature)</w:t>
            </w:r>
          </w:p>
        </w:tc>
      </w:tr>
      <w:tr w:rsidR="00B75A85" w:rsidRPr="00F2548C" w14:paraId="76207F80" w14:textId="77777777" w:rsidTr="00E37B53">
        <w:tc>
          <w:tcPr>
            <w:tcW w:w="9016" w:type="dxa"/>
            <w:gridSpan w:val="2"/>
          </w:tcPr>
          <w:p w14:paraId="1E338DFC" w14:textId="0F60703A" w:rsidR="00B75A85" w:rsidRPr="00F2548C" w:rsidRDefault="00E37B53" w:rsidP="004640E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</w:t>
            </w:r>
          </w:p>
          <w:p w14:paraId="3ADAC767" w14:textId="77777777" w:rsidR="00B75A85" w:rsidRPr="00F2548C" w:rsidRDefault="00B75A85" w:rsidP="004640E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(Name</w:t>
            </w:r>
            <w:r w:rsidRPr="00F2548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of</w:t>
            </w:r>
            <w:r w:rsidRPr="00F2548C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the</w:t>
            </w:r>
            <w:r w:rsidRPr="00F2548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Proprietor</w:t>
            </w:r>
            <w:r w:rsidRPr="00F2548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/</w:t>
            </w:r>
            <w:r w:rsidRPr="00F2548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Partner)</w:t>
            </w:r>
            <w:r w:rsidRPr="00F2548C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Membership</w:t>
            </w:r>
            <w:r w:rsidRPr="00F2548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no. / CP. No.</w:t>
            </w:r>
          </w:p>
        </w:tc>
      </w:tr>
      <w:tr w:rsidR="00B75A85" w:rsidRPr="00F2548C" w14:paraId="5179C898" w14:textId="77777777" w:rsidTr="00E37B53">
        <w:tc>
          <w:tcPr>
            <w:tcW w:w="4640" w:type="dxa"/>
          </w:tcPr>
          <w:p w14:paraId="57C83D78" w14:textId="77777777" w:rsidR="00B75A85" w:rsidRPr="00F2548C" w:rsidRDefault="00B75A85" w:rsidP="004640E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37EB1B0E" w14:textId="77777777" w:rsidR="00B75A85" w:rsidRPr="00F2548C" w:rsidRDefault="00B75A85" w:rsidP="004640E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5A85" w:rsidRPr="00F2548C" w14:paraId="5BCCDC06" w14:textId="77777777" w:rsidTr="00E37B53">
        <w:tc>
          <w:tcPr>
            <w:tcW w:w="4640" w:type="dxa"/>
          </w:tcPr>
          <w:p w14:paraId="49F548C9" w14:textId="77777777" w:rsidR="00E37B53" w:rsidRDefault="00E37B53" w:rsidP="004640E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59E79939" w14:textId="38744862" w:rsidR="00B75A85" w:rsidRPr="00F2548C" w:rsidRDefault="00B75A85" w:rsidP="004640E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UDIN</w:t>
            </w:r>
            <w:r w:rsidRPr="00F2548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No.</w:t>
            </w:r>
            <w:r w:rsidR="00E37B5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76" w:type="dxa"/>
          </w:tcPr>
          <w:p w14:paraId="24EE0F47" w14:textId="77777777" w:rsidR="00B75A85" w:rsidRPr="00F2548C" w:rsidRDefault="00B75A85" w:rsidP="004640E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5A85" w:rsidRPr="00F2548C" w14:paraId="1FB85701" w14:textId="77777777" w:rsidTr="00E37B53">
        <w:tc>
          <w:tcPr>
            <w:tcW w:w="4640" w:type="dxa"/>
          </w:tcPr>
          <w:p w14:paraId="2A154E42" w14:textId="77777777" w:rsidR="00E37B53" w:rsidRDefault="00E37B53" w:rsidP="004640E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5D21CC16" w14:textId="55F52409" w:rsidR="00B75A85" w:rsidRPr="00F2548C" w:rsidRDefault="00E37B53" w:rsidP="004640E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Date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76" w:type="dxa"/>
          </w:tcPr>
          <w:p w14:paraId="749F5622" w14:textId="77777777" w:rsidR="00B75A85" w:rsidRPr="00F2548C" w:rsidRDefault="00B75A85" w:rsidP="004640E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61EC76D" w14:textId="75D1A2CB" w:rsidR="00B75A85" w:rsidRPr="00F2548C" w:rsidRDefault="00847CBB" w:rsidP="00492F9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Place:</w:t>
      </w:r>
    </w:p>
    <w:sectPr w:rsidR="00B75A85" w:rsidRPr="00F2548C" w:rsidSect="00D51B5C">
      <w:headerReference w:type="default" r:id="rId10"/>
      <w:footerReference w:type="default" r:id="rId11"/>
      <w:pgSz w:w="11906" w:h="16838"/>
      <w:pgMar w:top="1440" w:right="1440" w:bottom="1440" w:left="144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C19D1" w14:textId="77777777" w:rsidR="000D7D43" w:rsidRDefault="000D7D43" w:rsidP="006B073A">
      <w:r>
        <w:separator/>
      </w:r>
    </w:p>
  </w:endnote>
  <w:endnote w:type="continuationSeparator" w:id="0">
    <w:p w14:paraId="7756093E" w14:textId="77777777" w:rsidR="000D7D43" w:rsidRDefault="000D7D43" w:rsidP="006B073A">
      <w:r>
        <w:continuationSeparator/>
      </w:r>
    </w:p>
  </w:endnote>
  <w:endnote w:type="continuationNotice" w:id="1">
    <w:p w14:paraId="2D6D1B65" w14:textId="77777777" w:rsidR="000D7D43" w:rsidRDefault="000D7D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16"/>
    </w:tblGrid>
    <w:tr w:rsidR="006B073A" w14:paraId="0AD5D129" w14:textId="77777777" w:rsidTr="006B073A">
      <w:tc>
        <w:tcPr>
          <w:tcW w:w="9016" w:type="dxa"/>
        </w:tcPr>
        <w:p w14:paraId="47C5C2E6" w14:textId="77777777" w:rsidR="006B073A" w:rsidRPr="004853ED" w:rsidRDefault="006B073A" w:rsidP="00D60692">
          <w:pPr>
            <w:shd w:val="clear" w:color="auto" w:fill="FFFFFF"/>
            <w:jc w:val="center"/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</w:pP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>Registered Office: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>Unit No. 503, Windsor, Off CST Road, Kalina, Santacruz East, Mumbai 400098</w:t>
          </w:r>
        </w:p>
        <w:p w14:paraId="0A7A2478" w14:textId="14CC71A2" w:rsidR="006B073A" w:rsidRPr="006B073A" w:rsidRDefault="006B073A" w:rsidP="00D60692">
          <w:pPr>
            <w:shd w:val="clear" w:color="auto" w:fill="FFFFFF"/>
            <w:jc w:val="center"/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</w:pP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>CIN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: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 xml:space="preserve">U65929MH2021PLC359108 </w:t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sym w:font="Symbol" w:char="F0B7"/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 xml:space="preserve"> GSTIN:</w:t>
          </w:r>
          <w:r w:rsidRPr="004853ED">
            <w:rPr>
              <w:rFonts w:ascii="Calibri" w:hAnsi="Calibri"/>
              <w:color w:val="00B0F0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 xml:space="preserve">27AAVCA1159N1Z0 </w:t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sym w:font="Symbol" w:char="F0B7"/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 xml:space="preserve"> Website: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>www.arclindia.com</w:t>
          </w:r>
        </w:p>
      </w:tc>
    </w:tr>
  </w:tbl>
  <w:p w14:paraId="5BB41D52" w14:textId="2118546F" w:rsidR="006B073A" w:rsidRPr="004853ED" w:rsidRDefault="000E07B7" w:rsidP="00D60692">
    <w:pPr>
      <w:shd w:val="clear" w:color="auto" w:fill="FFFFFF"/>
      <w:jc w:val="both"/>
      <w:rPr>
        <w:sz w:val="16"/>
        <w:szCs w:val="16"/>
        <w:lang w:val="en-US"/>
      </w:rPr>
    </w:pPr>
    <w:r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D6BF347" wp14:editId="026E649D">
              <wp:simplePos x="0" y="0"/>
              <wp:positionH relativeFrom="column">
                <wp:posOffset>-907200</wp:posOffset>
              </wp:positionH>
              <wp:positionV relativeFrom="paragraph">
                <wp:posOffset>172110</wp:posOffset>
              </wp:positionV>
              <wp:extent cx="7596000" cy="108000"/>
              <wp:effectExtent l="0" t="0" r="24130" b="25400"/>
              <wp:wrapNone/>
              <wp:docPr id="1540348508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6000" cy="108000"/>
                      </a:xfrm>
                      <a:prstGeom prst="rect">
                        <a:avLst/>
                      </a:prstGeom>
                      <a:solidFill>
                        <a:srgbClr val="4B9BC3"/>
                      </a:solidFill>
                      <a:ln>
                        <a:solidFill>
                          <a:srgbClr val="4B9BC3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rect w14:anchorId="4A0AAA68" id="Rectangle 3" o:spid="_x0000_s1026" style="position:absolute;margin-left:-71.45pt;margin-top:13.55pt;width:598.1pt;height:8.5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" fillcolor="#4b9bc3" strokecolor="#4b9bc3" strokeweight="1pt"/>
          </w:pict>
        </mc:Fallback>
      </mc:AlternateContent>
    </w:r>
    <w:r w:rsidR="006B073A"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8E11DCD" wp14:editId="7DF22DD6">
              <wp:simplePos x="0" y="0"/>
              <wp:positionH relativeFrom="column">
                <wp:posOffset>-906780</wp:posOffset>
              </wp:positionH>
              <wp:positionV relativeFrom="paragraph">
                <wp:posOffset>-404280</wp:posOffset>
              </wp:positionV>
              <wp:extent cx="7552800" cy="0"/>
              <wp:effectExtent l="0" t="19050" r="29210" b="19050"/>
              <wp:wrapNone/>
              <wp:docPr id="1677790403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28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4B9BC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10A0FB21" id="Straight Connector 2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4pt,-31.85pt" to="523.3pt,-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" strokecolor="#4b9bc3" strokeweight="2.25pt">
              <v:stroke joinstyle="miter"/>
            </v:line>
          </w:pict>
        </mc:Fallback>
      </mc:AlternateContent>
    </w:r>
  </w:p>
  <w:p w14:paraId="3908C2A6" w14:textId="77777777" w:rsidR="006B073A" w:rsidRDefault="006B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20F16" w14:textId="77777777" w:rsidR="000D7D43" w:rsidRDefault="000D7D43" w:rsidP="006B073A">
      <w:r>
        <w:separator/>
      </w:r>
    </w:p>
  </w:footnote>
  <w:footnote w:type="continuationSeparator" w:id="0">
    <w:p w14:paraId="6C3E0280" w14:textId="77777777" w:rsidR="000D7D43" w:rsidRDefault="000D7D43" w:rsidP="006B073A">
      <w:r>
        <w:continuationSeparator/>
      </w:r>
    </w:p>
  </w:footnote>
  <w:footnote w:type="continuationNotice" w:id="1">
    <w:p w14:paraId="7A020ABF" w14:textId="77777777" w:rsidR="000D7D43" w:rsidRDefault="000D7D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4395"/>
    </w:tblGrid>
    <w:tr w:rsidR="006B073A" w:rsidRPr="006B073A" w14:paraId="67114C1F" w14:textId="77777777" w:rsidTr="000E07B7">
      <w:tc>
        <w:tcPr>
          <w:tcW w:w="5670" w:type="dxa"/>
        </w:tcPr>
        <w:p w14:paraId="75CB33C8" w14:textId="1DA23567" w:rsidR="006B073A" w:rsidRDefault="006B073A" w:rsidP="006B073A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72E778B9" wp14:editId="350F35E9">
                <wp:extent cx="603623" cy="603623"/>
                <wp:effectExtent l="0" t="0" r="6350" b="0"/>
                <wp:docPr id="157825872" name="Picture 1578258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8836417" name="Picture 166883641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0159" cy="6201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vAlign w:val="center"/>
        </w:tcPr>
        <w:p w14:paraId="0F8E7453" w14:textId="2015B771" w:rsidR="006B073A" w:rsidRPr="006B073A" w:rsidRDefault="006B073A" w:rsidP="000E07B7">
          <w:pPr>
            <w:pStyle w:val="Header"/>
            <w:rPr>
              <w:color w:val="4B9BC3"/>
            </w:rPr>
          </w:pPr>
          <w:r w:rsidRPr="006B073A">
            <w:rPr>
              <w:rFonts w:ascii="Arial" w:hAnsi="Arial" w:cs="Arial"/>
              <w:b/>
              <w:bCs/>
              <w:color w:val="4B9BC3"/>
              <w:sz w:val="30"/>
              <w:szCs w:val="30"/>
            </w:rPr>
            <w:t>AMC Repo Clearing Limited</w:t>
          </w:r>
        </w:p>
      </w:tc>
    </w:tr>
  </w:tbl>
  <w:p w14:paraId="77E6C96D" w14:textId="5954FA6F" w:rsidR="006B073A" w:rsidRDefault="000E07B7">
    <w:pPr>
      <w:pStyle w:val="Header"/>
    </w:pPr>
    <w:r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23F3FA" wp14:editId="4F1DCDC6">
              <wp:simplePos x="0" y="0"/>
              <wp:positionH relativeFrom="column">
                <wp:posOffset>-904625</wp:posOffset>
              </wp:positionH>
              <wp:positionV relativeFrom="paragraph">
                <wp:posOffset>12960</wp:posOffset>
              </wp:positionV>
              <wp:extent cx="7552800" cy="0"/>
              <wp:effectExtent l="0" t="19050" r="29210" b="19050"/>
              <wp:wrapNone/>
              <wp:docPr id="974918868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28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4B9BC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7E54FD9A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25pt,1pt" to="523.4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" strokecolor="#4b9bc3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2EEB"/>
    <w:multiLevelType w:val="hybridMultilevel"/>
    <w:tmpl w:val="54DE27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1C43"/>
    <w:multiLevelType w:val="hybridMultilevel"/>
    <w:tmpl w:val="5588BC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96030"/>
    <w:multiLevelType w:val="hybridMultilevel"/>
    <w:tmpl w:val="B5A87ECC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756CEA"/>
    <w:multiLevelType w:val="hybridMultilevel"/>
    <w:tmpl w:val="4BC8CC1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D7781A"/>
    <w:multiLevelType w:val="hybridMultilevel"/>
    <w:tmpl w:val="ACEEA1B8"/>
    <w:lvl w:ilvl="0" w:tplc="7EE6B2A4">
      <w:start w:val="1"/>
      <w:numFmt w:val="upperLetter"/>
      <w:lvlText w:val="(%1)"/>
      <w:lvlJc w:val="left"/>
      <w:pPr>
        <w:ind w:left="1855" w:hanging="392"/>
        <w:jc w:val="right"/>
      </w:pPr>
      <w:rPr>
        <w:rFonts w:hint="default"/>
        <w:spacing w:val="-2"/>
        <w:w w:val="99"/>
        <w:u w:val="single" w:color="000000"/>
        <w:lang w:val="en-US" w:eastAsia="en-US" w:bidi="ar-SA"/>
      </w:rPr>
    </w:lvl>
    <w:lvl w:ilvl="1" w:tplc="D8909844">
      <w:numFmt w:val="bullet"/>
      <w:lvlText w:val="•"/>
      <w:lvlJc w:val="left"/>
      <w:pPr>
        <w:ind w:left="2680" w:hanging="392"/>
      </w:pPr>
      <w:rPr>
        <w:rFonts w:hint="default"/>
        <w:lang w:val="en-US" w:eastAsia="en-US" w:bidi="ar-SA"/>
      </w:rPr>
    </w:lvl>
    <w:lvl w:ilvl="2" w:tplc="00ECDC34">
      <w:numFmt w:val="bullet"/>
      <w:lvlText w:val="•"/>
      <w:lvlJc w:val="left"/>
      <w:pPr>
        <w:ind w:left="3500" w:hanging="392"/>
      </w:pPr>
      <w:rPr>
        <w:rFonts w:hint="default"/>
        <w:lang w:val="en-US" w:eastAsia="en-US" w:bidi="ar-SA"/>
      </w:rPr>
    </w:lvl>
    <w:lvl w:ilvl="3" w:tplc="49CA60D0">
      <w:numFmt w:val="bullet"/>
      <w:lvlText w:val="•"/>
      <w:lvlJc w:val="left"/>
      <w:pPr>
        <w:ind w:left="4320" w:hanging="392"/>
      </w:pPr>
      <w:rPr>
        <w:rFonts w:hint="default"/>
        <w:lang w:val="en-US" w:eastAsia="en-US" w:bidi="ar-SA"/>
      </w:rPr>
    </w:lvl>
    <w:lvl w:ilvl="4" w:tplc="8452A13C">
      <w:numFmt w:val="bullet"/>
      <w:lvlText w:val="•"/>
      <w:lvlJc w:val="left"/>
      <w:pPr>
        <w:ind w:left="5140" w:hanging="392"/>
      </w:pPr>
      <w:rPr>
        <w:rFonts w:hint="default"/>
        <w:lang w:val="en-US" w:eastAsia="en-US" w:bidi="ar-SA"/>
      </w:rPr>
    </w:lvl>
    <w:lvl w:ilvl="5" w:tplc="FF9499DA">
      <w:numFmt w:val="bullet"/>
      <w:lvlText w:val="•"/>
      <w:lvlJc w:val="left"/>
      <w:pPr>
        <w:ind w:left="5960" w:hanging="392"/>
      </w:pPr>
      <w:rPr>
        <w:rFonts w:hint="default"/>
        <w:lang w:val="en-US" w:eastAsia="en-US" w:bidi="ar-SA"/>
      </w:rPr>
    </w:lvl>
    <w:lvl w:ilvl="6" w:tplc="D102CBA0">
      <w:numFmt w:val="bullet"/>
      <w:lvlText w:val="•"/>
      <w:lvlJc w:val="left"/>
      <w:pPr>
        <w:ind w:left="6780" w:hanging="392"/>
      </w:pPr>
      <w:rPr>
        <w:rFonts w:hint="default"/>
        <w:lang w:val="en-US" w:eastAsia="en-US" w:bidi="ar-SA"/>
      </w:rPr>
    </w:lvl>
    <w:lvl w:ilvl="7" w:tplc="3D2E938A">
      <w:numFmt w:val="bullet"/>
      <w:lvlText w:val="•"/>
      <w:lvlJc w:val="left"/>
      <w:pPr>
        <w:ind w:left="7600" w:hanging="392"/>
      </w:pPr>
      <w:rPr>
        <w:rFonts w:hint="default"/>
        <w:lang w:val="en-US" w:eastAsia="en-US" w:bidi="ar-SA"/>
      </w:rPr>
    </w:lvl>
    <w:lvl w:ilvl="8" w:tplc="7858596C">
      <w:numFmt w:val="bullet"/>
      <w:lvlText w:val="•"/>
      <w:lvlJc w:val="left"/>
      <w:pPr>
        <w:ind w:left="8420" w:hanging="392"/>
      </w:pPr>
      <w:rPr>
        <w:rFonts w:hint="default"/>
        <w:lang w:val="en-US" w:eastAsia="en-US" w:bidi="ar-SA"/>
      </w:rPr>
    </w:lvl>
  </w:abstractNum>
  <w:abstractNum w:abstractNumId="5" w15:restartNumberingAfterBreak="0">
    <w:nsid w:val="20BB4C4E"/>
    <w:multiLevelType w:val="hybridMultilevel"/>
    <w:tmpl w:val="AE74103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>
      <w:start w:val="1"/>
      <w:numFmt w:val="lowerRoman"/>
      <w:lvlText w:val="%6."/>
      <w:lvlJc w:val="right"/>
      <w:pPr>
        <w:ind w:left="3960" w:hanging="180"/>
      </w:pPr>
    </w:lvl>
    <w:lvl w:ilvl="6" w:tplc="4009000F">
      <w:start w:val="1"/>
      <w:numFmt w:val="decimal"/>
      <w:lvlText w:val="%7."/>
      <w:lvlJc w:val="left"/>
      <w:pPr>
        <w:ind w:left="4680" w:hanging="360"/>
      </w:pPr>
    </w:lvl>
    <w:lvl w:ilvl="7" w:tplc="40090019">
      <w:start w:val="1"/>
      <w:numFmt w:val="lowerLetter"/>
      <w:lvlText w:val="%8."/>
      <w:lvlJc w:val="left"/>
      <w:pPr>
        <w:ind w:left="5400" w:hanging="360"/>
      </w:pPr>
    </w:lvl>
    <w:lvl w:ilvl="8" w:tplc="40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98945FE"/>
    <w:multiLevelType w:val="hybridMultilevel"/>
    <w:tmpl w:val="EEF4AEF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094E4A"/>
    <w:multiLevelType w:val="hybridMultilevel"/>
    <w:tmpl w:val="8984FD8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9501057">
    <w:abstractNumId w:val="1"/>
  </w:num>
  <w:num w:numId="2" w16cid:durableId="154494556">
    <w:abstractNumId w:val="8"/>
  </w:num>
  <w:num w:numId="3" w16cid:durableId="915480873">
    <w:abstractNumId w:val="0"/>
  </w:num>
  <w:num w:numId="4" w16cid:durableId="1295967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5437403">
    <w:abstractNumId w:val="7"/>
  </w:num>
  <w:num w:numId="6" w16cid:durableId="677580023">
    <w:abstractNumId w:val="2"/>
  </w:num>
  <w:num w:numId="7" w16cid:durableId="1374116329">
    <w:abstractNumId w:val="3"/>
  </w:num>
  <w:num w:numId="8" w16cid:durableId="1540825727">
    <w:abstractNumId w:val="4"/>
  </w:num>
  <w:num w:numId="9" w16cid:durableId="1267230845">
    <w:abstractNumId w:val="9"/>
  </w:num>
  <w:num w:numId="10" w16cid:durableId="1091851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73A"/>
    <w:rsid w:val="00006762"/>
    <w:rsid w:val="00012AE6"/>
    <w:rsid w:val="00024B71"/>
    <w:rsid w:val="000510F4"/>
    <w:rsid w:val="00072D5B"/>
    <w:rsid w:val="00086198"/>
    <w:rsid w:val="00093521"/>
    <w:rsid w:val="000C3A05"/>
    <w:rsid w:val="000C737D"/>
    <w:rsid w:val="000D6797"/>
    <w:rsid w:val="000D7D43"/>
    <w:rsid w:val="000E07B7"/>
    <w:rsid w:val="000F6388"/>
    <w:rsid w:val="00104EEC"/>
    <w:rsid w:val="00113C76"/>
    <w:rsid w:val="001220EA"/>
    <w:rsid w:val="00130FC2"/>
    <w:rsid w:val="00164E2D"/>
    <w:rsid w:val="001A5CC6"/>
    <w:rsid w:val="001B16B7"/>
    <w:rsid w:val="001D1CB2"/>
    <w:rsid w:val="001D5DB1"/>
    <w:rsid w:val="001F51B2"/>
    <w:rsid w:val="00211195"/>
    <w:rsid w:val="002172EB"/>
    <w:rsid w:val="00221FCC"/>
    <w:rsid w:val="002306B1"/>
    <w:rsid w:val="002B56E3"/>
    <w:rsid w:val="002C3932"/>
    <w:rsid w:val="002E30A4"/>
    <w:rsid w:val="002E3928"/>
    <w:rsid w:val="002E6AFD"/>
    <w:rsid w:val="003676D6"/>
    <w:rsid w:val="00370003"/>
    <w:rsid w:val="003B5EC5"/>
    <w:rsid w:val="003C1D0F"/>
    <w:rsid w:val="003E5A32"/>
    <w:rsid w:val="00403D1E"/>
    <w:rsid w:val="004120D2"/>
    <w:rsid w:val="00423194"/>
    <w:rsid w:val="0044451D"/>
    <w:rsid w:val="00446784"/>
    <w:rsid w:val="004607D4"/>
    <w:rsid w:val="004640E8"/>
    <w:rsid w:val="00471428"/>
    <w:rsid w:val="00480864"/>
    <w:rsid w:val="00483512"/>
    <w:rsid w:val="004844B4"/>
    <w:rsid w:val="00490F28"/>
    <w:rsid w:val="00492F97"/>
    <w:rsid w:val="004B64A3"/>
    <w:rsid w:val="004C0317"/>
    <w:rsid w:val="0050509A"/>
    <w:rsid w:val="00513387"/>
    <w:rsid w:val="005271ED"/>
    <w:rsid w:val="005356D2"/>
    <w:rsid w:val="00587C99"/>
    <w:rsid w:val="005A2E8E"/>
    <w:rsid w:val="005C52F4"/>
    <w:rsid w:val="005D2A97"/>
    <w:rsid w:val="005F5457"/>
    <w:rsid w:val="00601041"/>
    <w:rsid w:val="00605448"/>
    <w:rsid w:val="00611E12"/>
    <w:rsid w:val="00630D9A"/>
    <w:rsid w:val="00654080"/>
    <w:rsid w:val="00660347"/>
    <w:rsid w:val="00660519"/>
    <w:rsid w:val="00681C06"/>
    <w:rsid w:val="00683FF1"/>
    <w:rsid w:val="006923C9"/>
    <w:rsid w:val="006A7642"/>
    <w:rsid w:val="006B073A"/>
    <w:rsid w:val="006B1459"/>
    <w:rsid w:val="006D3F14"/>
    <w:rsid w:val="006D5ADE"/>
    <w:rsid w:val="006E6477"/>
    <w:rsid w:val="00703E69"/>
    <w:rsid w:val="00706686"/>
    <w:rsid w:val="00750591"/>
    <w:rsid w:val="00751F7C"/>
    <w:rsid w:val="00757A89"/>
    <w:rsid w:val="00784AE5"/>
    <w:rsid w:val="007906B4"/>
    <w:rsid w:val="007A2C97"/>
    <w:rsid w:val="007B74C9"/>
    <w:rsid w:val="007D5CA5"/>
    <w:rsid w:val="007E2380"/>
    <w:rsid w:val="007E48C0"/>
    <w:rsid w:val="007F2A50"/>
    <w:rsid w:val="00817E07"/>
    <w:rsid w:val="00841793"/>
    <w:rsid w:val="00847CBB"/>
    <w:rsid w:val="00865AC4"/>
    <w:rsid w:val="008B2BBC"/>
    <w:rsid w:val="008C01EC"/>
    <w:rsid w:val="008C5CF4"/>
    <w:rsid w:val="008D26C9"/>
    <w:rsid w:val="008E245E"/>
    <w:rsid w:val="00965EAE"/>
    <w:rsid w:val="009A48F3"/>
    <w:rsid w:val="009B1F5C"/>
    <w:rsid w:val="009F5233"/>
    <w:rsid w:val="00A33553"/>
    <w:rsid w:val="00A4049D"/>
    <w:rsid w:val="00A50FF1"/>
    <w:rsid w:val="00A63FE8"/>
    <w:rsid w:val="00A80E61"/>
    <w:rsid w:val="00AD7A37"/>
    <w:rsid w:val="00AF579A"/>
    <w:rsid w:val="00AF6F90"/>
    <w:rsid w:val="00B02BAE"/>
    <w:rsid w:val="00B073CC"/>
    <w:rsid w:val="00B174D5"/>
    <w:rsid w:val="00B447DD"/>
    <w:rsid w:val="00B55C05"/>
    <w:rsid w:val="00B75A85"/>
    <w:rsid w:val="00BD65B5"/>
    <w:rsid w:val="00BF3E88"/>
    <w:rsid w:val="00BF4AFD"/>
    <w:rsid w:val="00BF75F2"/>
    <w:rsid w:val="00C10F89"/>
    <w:rsid w:val="00C11EAA"/>
    <w:rsid w:val="00C22135"/>
    <w:rsid w:val="00C2487D"/>
    <w:rsid w:val="00C35441"/>
    <w:rsid w:val="00C36D07"/>
    <w:rsid w:val="00C51E1D"/>
    <w:rsid w:val="00C63D51"/>
    <w:rsid w:val="00C76B65"/>
    <w:rsid w:val="00CB747E"/>
    <w:rsid w:val="00CC5DE5"/>
    <w:rsid w:val="00CD56F5"/>
    <w:rsid w:val="00CD7C88"/>
    <w:rsid w:val="00D05949"/>
    <w:rsid w:val="00D51B5C"/>
    <w:rsid w:val="00D55FF4"/>
    <w:rsid w:val="00D60692"/>
    <w:rsid w:val="00D73D80"/>
    <w:rsid w:val="00DB5333"/>
    <w:rsid w:val="00DC15C3"/>
    <w:rsid w:val="00DD38CD"/>
    <w:rsid w:val="00DE3AFB"/>
    <w:rsid w:val="00DE6EAC"/>
    <w:rsid w:val="00E0792D"/>
    <w:rsid w:val="00E07A63"/>
    <w:rsid w:val="00E37B53"/>
    <w:rsid w:val="00E507AF"/>
    <w:rsid w:val="00E6017C"/>
    <w:rsid w:val="00E72B17"/>
    <w:rsid w:val="00E771C8"/>
    <w:rsid w:val="00EA27D4"/>
    <w:rsid w:val="00EB4EE6"/>
    <w:rsid w:val="00EC19BC"/>
    <w:rsid w:val="00ED6D54"/>
    <w:rsid w:val="00EE2C23"/>
    <w:rsid w:val="00EE64E4"/>
    <w:rsid w:val="00EF361E"/>
    <w:rsid w:val="00F147D9"/>
    <w:rsid w:val="00F26F71"/>
    <w:rsid w:val="00F35F68"/>
    <w:rsid w:val="00F57377"/>
    <w:rsid w:val="00F77D81"/>
    <w:rsid w:val="00F92C95"/>
    <w:rsid w:val="00FA6FE5"/>
    <w:rsid w:val="00FF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F8EC3"/>
  <w15:chartTrackingRefBased/>
  <w15:docId w15:val="{2947D773-95B5-482C-BBC0-E0A6F7F1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73A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0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0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7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7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7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7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7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7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7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07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7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7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7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7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7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7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7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7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7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07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7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7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7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73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B07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73A"/>
    <w:rPr>
      <w:rFonts w:ascii="Aptos" w:hAnsi="Aptos" w:cs="Calibri"/>
      <w:kern w:val="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B07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073A"/>
    <w:rPr>
      <w:rFonts w:ascii="Aptos" w:hAnsi="Aptos" w:cs="Calibri"/>
      <w:kern w:val="0"/>
      <w:sz w:val="22"/>
      <w:szCs w:val="22"/>
    </w:rPr>
  </w:style>
  <w:style w:type="table" w:styleId="TableGrid">
    <w:name w:val="Table Grid"/>
    <w:basedOn w:val="TableNormal"/>
    <w:uiPriority w:val="39"/>
    <w:rsid w:val="006B0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6069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73D80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paragraph" w:styleId="NoSpacing">
    <w:name w:val="No Spacing"/>
    <w:uiPriority w:val="1"/>
    <w:qFormat/>
    <w:rsid w:val="0050509A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4451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2AE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220E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5356D2"/>
    <w:rPr>
      <w:color w:val="96607D" w:themeColor="followedHyperlink"/>
      <w:u w:val="single"/>
    </w:rPr>
  </w:style>
  <w:style w:type="paragraph" w:customStyle="1" w:styleId="Default">
    <w:name w:val="Default"/>
    <w:rsid w:val="0051338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lang w:val="en-GB" w:bidi="mr-IN"/>
    </w:rPr>
  </w:style>
  <w:style w:type="paragraph" w:styleId="BodyText">
    <w:name w:val="Body Text"/>
    <w:basedOn w:val="Normal"/>
    <w:link w:val="BodyTextChar"/>
    <w:uiPriority w:val="1"/>
    <w:qFormat/>
    <w:rsid w:val="00C35441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C35441"/>
    <w:rPr>
      <w:rFonts w:ascii="Times New Roman" w:eastAsia="Times New Roman" w:hAnsi="Times New Roman" w:cs="Times New Roman"/>
      <w:kern w:val="0"/>
      <w:sz w:val="22"/>
      <w:szCs w:val="22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35441"/>
    <w:pPr>
      <w:widowControl w:val="0"/>
      <w:autoSpaceDE w:val="0"/>
      <w:autoSpaceDN w:val="0"/>
      <w:spacing w:before="6" w:line="264" w:lineRule="exact"/>
      <w:ind w:left="100"/>
      <w:jc w:val="center"/>
    </w:pPr>
    <w:rPr>
      <w:rFonts w:ascii="Times New Roman" w:eastAsia="Times New Roman" w:hAnsi="Times New Roman" w:cs="Times New Roman"/>
      <w:lang w:val="en-US"/>
      <w14:ligatures w14:val="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07A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7A63"/>
    <w:rPr>
      <w:rFonts w:ascii="Aptos" w:hAnsi="Aptos" w:cs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9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0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3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4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8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5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3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4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847cc4-6672-4e7a-a8df-de525b7dca39" xsi:nil="true"/>
    <lcf76f155ced4ddcb4097134ff3c332f xmlns="f012f673-5563-44b7-b9ee-69536d5fc30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499C388931F74F95CCB66B9C507DEA" ma:contentTypeVersion="11" ma:contentTypeDescription="Create a new document." ma:contentTypeScope="" ma:versionID="7cb4a5ed864867269fbeb41f5ad9851d">
  <xsd:schema xmlns:xsd="http://www.w3.org/2001/XMLSchema" xmlns:xs="http://www.w3.org/2001/XMLSchema" xmlns:p="http://schemas.microsoft.com/office/2006/metadata/properties" xmlns:ns2="f012f673-5563-44b7-b9ee-69536d5fc300" xmlns:ns3="77847cc4-6672-4e7a-a8df-de525b7dca39" targetNamespace="http://schemas.microsoft.com/office/2006/metadata/properties" ma:root="true" ma:fieldsID="5dc36c1cb77e5f1d7ab60d84197ea030" ns2:_="" ns3:_="">
    <xsd:import namespace="f012f673-5563-44b7-b9ee-69536d5fc300"/>
    <xsd:import namespace="77847cc4-6672-4e7a-a8df-de525b7dc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12f673-5563-44b7-b9ee-69536d5fc3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17d843-cf81-498a-a105-325210d6e9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47cc4-6672-4e7a-a8df-de525b7dca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35d00e-7f41-4af1-9f7d-d8d86f6c749f}" ma:internalName="TaxCatchAll" ma:showField="CatchAllData" ma:web="77847cc4-6672-4e7a-a8df-de525b7dc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5B166-DB8F-4B4D-9FAD-31FA245206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0AFC44-D058-47CF-8C01-512A58EAE5A8}">
  <ds:schemaRefs>
    <ds:schemaRef ds:uri="http://schemas.microsoft.com/office/2006/metadata/properties"/>
    <ds:schemaRef ds:uri="http://schemas.microsoft.com/office/infopath/2007/PartnerControls"/>
    <ds:schemaRef ds:uri="77847cc4-6672-4e7a-a8df-de525b7dca39"/>
    <ds:schemaRef ds:uri="f012f673-5563-44b7-b9ee-69536d5fc300"/>
  </ds:schemaRefs>
</ds:datastoreItem>
</file>

<file path=customXml/itemProps3.xml><?xml version="1.0" encoding="utf-8"?>
<ds:datastoreItem xmlns:ds="http://schemas.openxmlformats.org/officeDocument/2006/customXml" ds:itemID="{0832D613-04DA-4494-A642-1119A6A9D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12f673-5563-44b7-b9ee-69536d5fc300"/>
    <ds:schemaRef ds:uri="77847cc4-6672-4e7a-a8df-de525b7dc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Kashinath Katakdhond</dc:creator>
  <cp:keywords/>
  <dc:description/>
  <cp:lastModifiedBy>Ajit Phanse</cp:lastModifiedBy>
  <cp:revision>9</cp:revision>
  <dcterms:created xsi:type="dcterms:W3CDTF">2024-10-10T07:12:00Z</dcterms:created>
  <dcterms:modified xsi:type="dcterms:W3CDTF">2025-04-08T09:57:00Z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0x0101004E499C388931F74F95CCB66B9C507DEA</vt:lpwstr>
  </property>
  <property fmtid="{D5CDD505-2E9C-101B-9397-08002B2CF9AE}" pid="3" name="MediaServiceImageTags">
    <vt:lpwstr/>
  </property>
</Properties>
</file>